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03" w:type="pct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layout table for the first page, second table is the layout table for the second page"/>
      </w:tblPr>
      <w:tblGrid>
        <w:gridCol w:w="3722"/>
        <w:gridCol w:w="7916"/>
      </w:tblGrid>
      <w:tr w:rsidR="007B737B" w:rsidRPr="00F8099A" w:rsidTr="00BF5905">
        <w:trPr>
          <w:trHeight w:val="14031"/>
        </w:trPr>
        <w:tc>
          <w:tcPr>
            <w:tcW w:w="3722" w:type="dxa"/>
            <w:shd w:val="clear" w:color="auto" w:fill="272D2D" w:themeFill="text2"/>
          </w:tcPr>
          <w:tbl>
            <w:tblPr>
              <w:tblStyle w:val="TableGrid"/>
              <w:tblW w:w="3959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CEEBE1" w:themeColor="accent6" w:themeTint="66"/>
                <w:insideV w:val="single" w:sz="24" w:space="0" w:color="CEEBE1" w:themeColor="accent6" w:themeTint="6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2947"/>
            </w:tblGrid>
            <w:tr w:rsidR="007B737B" w:rsidRPr="00F8099A" w:rsidTr="005C35A4">
              <w:trPr>
                <w:trHeight w:val="1200"/>
                <w:jc w:val="center"/>
              </w:trPr>
              <w:tc>
                <w:tcPr>
                  <w:tcW w:w="2947" w:type="dxa"/>
                  <w:tcBorders>
                    <w:top w:val="nil"/>
                    <w:bottom w:val="single" w:sz="24" w:space="0" w:color="FFFFFF" w:themeColor="background1"/>
                  </w:tcBorders>
                  <w:tcMar>
                    <w:top w:w="331" w:type="dxa"/>
                    <w:bottom w:w="144" w:type="dxa"/>
                  </w:tcMar>
                </w:tcPr>
                <w:p w:rsidR="002E46DB" w:rsidRPr="00F8099A" w:rsidRDefault="002E46DB" w:rsidP="00BF5905">
                  <w:pPr>
                    <w:pStyle w:val="Subtitle"/>
                  </w:pPr>
                  <w:bookmarkStart w:id="0" w:name="_Hlk536693004"/>
                  <w:bookmarkStart w:id="1" w:name="_GoBack"/>
                  <w:bookmarkEnd w:id="1"/>
                  <w:r>
                    <w:t>Newsletter</w:t>
                  </w:r>
                </w:p>
                <w:p w:rsidR="007B737B" w:rsidRPr="0049245E" w:rsidRDefault="003A7163" w:rsidP="0049245E">
                  <w:pPr>
                    <w:pStyle w:val="BlockText"/>
                  </w:pPr>
                  <w:r>
                    <w:t>Quarter 1 2019</w:t>
                  </w:r>
                </w:p>
              </w:tc>
            </w:tr>
            <w:tr w:rsidR="007B737B" w:rsidRPr="00F8099A" w:rsidTr="005C35A4">
              <w:trPr>
                <w:trHeight w:val="3119"/>
                <w:jc w:val="center"/>
              </w:trPr>
              <w:tc>
                <w:tcPr>
                  <w:tcW w:w="2947" w:type="dxa"/>
                  <w:tcBorders>
                    <w:top w:val="single" w:sz="24" w:space="0" w:color="FFFFFF" w:themeColor="background1"/>
                  </w:tcBorders>
                  <w:tcMar>
                    <w:top w:w="288" w:type="dxa"/>
                  </w:tcMar>
                </w:tcPr>
                <w:p w:rsidR="007B737B" w:rsidRPr="00F8099A" w:rsidRDefault="002E46DB" w:rsidP="00BF5905">
                  <w:pPr>
                    <w:pStyle w:val="BlockHeading"/>
                  </w:pPr>
                  <w:r>
                    <w:t>What’s Inside</w:t>
                  </w:r>
                </w:p>
                <w:p w:rsidR="007B737B" w:rsidRDefault="002E46DB" w:rsidP="00BF5905">
                  <w:pPr>
                    <w:pStyle w:val="BlockText"/>
                  </w:pPr>
                  <w:r>
                    <w:t>1-</w:t>
                  </w:r>
                  <w:r w:rsidR="003A7163">
                    <w:t>Meeting Information</w:t>
                  </w:r>
                </w:p>
                <w:p w:rsidR="002E46DB" w:rsidRDefault="002E46DB" w:rsidP="00BF5905">
                  <w:pPr>
                    <w:pStyle w:val="BlockText"/>
                  </w:pPr>
                  <w:r>
                    <w:t>2-</w:t>
                  </w:r>
                  <w:r w:rsidR="003A7163">
                    <w:t>Speaker Bios</w:t>
                  </w:r>
                </w:p>
                <w:p w:rsidR="002E46DB" w:rsidRDefault="002E46DB" w:rsidP="00BF5905">
                  <w:pPr>
                    <w:pStyle w:val="BlockText"/>
                  </w:pPr>
                  <w:r>
                    <w:t>3-P</w:t>
                  </w:r>
                  <w:r w:rsidR="005C35A4">
                    <w:t>rofessional</w:t>
                  </w:r>
                  <w:r>
                    <w:t xml:space="preserve"> Growth</w:t>
                  </w:r>
                </w:p>
                <w:p w:rsidR="00301AB4" w:rsidRDefault="00301AB4" w:rsidP="00BF5905">
                  <w:pPr>
                    <w:pStyle w:val="BlockText"/>
                  </w:pPr>
                  <w:r>
                    <w:t>4-Chapter Leadership</w:t>
                  </w:r>
                </w:p>
                <w:p w:rsidR="002E46DB" w:rsidRPr="00F8099A" w:rsidRDefault="00301AB4" w:rsidP="00BF5905">
                  <w:pPr>
                    <w:pStyle w:val="BlockText"/>
                  </w:pPr>
                  <w:r>
                    <w:t>5</w:t>
                  </w:r>
                  <w:r w:rsidR="002E46DB">
                    <w:t>-Employment Opportunities</w:t>
                  </w:r>
                </w:p>
              </w:tc>
            </w:tr>
            <w:bookmarkEnd w:id="0"/>
          </w:tbl>
          <w:p w:rsidR="007B737B" w:rsidRPr="00F8099A" w:rsidRDefault="007B737B" w:rsidP="00BF5905">
            <w:pPr>
              <w:spacing w:after="160"/>
            </w:pPr>
          </w:p>
        </w:tc>
        <w:tc>
          <w:tcPr>
            <w:tcW w:w="7916" w:type="dxa"/>
            <w:tcMar>
              <w:left w:w="677" w:type="dxa"/>
            </w:tcMar>
          </w:tcPr>
          <w:p w:rsidR="007B737B" w:rsidRPr="00F8099A" w:rsidRDefault="002E46DB" w:rsidP="00BF5905">
            <w:pPr>
              <w:pStyle w:val="Title"/>
              <w:spacing w:after="160"/>
            </w:pPr>
            <w:r>
              <w:rPr>
                <w:rFonts w:ascii="Arial" w:hAnsi="Arial" w:cs="Arial"/>
                <w:noProof/>
                <w:color w:val="0071B9"/>
                <w:sz w:val="21"/>
                <w:szCs w:val="21"/>
              </w:rPr>
              <w:drawing>
                <wp:inline distT="0" distB="0" distL="0" distR="0" wp14:anchorId="306F7DC7" wp14:editId="4A671397">
                  <wp:extent cx="3476625" cy="952500"/>
                  <wp:effectExtent l="0" t="0" r="9525" b="0"/>
                  <wp:docPr id="2" name="Picture 2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6DB" w:rsidRDefault="002E46DB" w:rsidP="0049245E">
            <w:pPr>
              <w:pStyle w:val="Heading1"/>
              <w:tabs>
                <w:tab w:val="left" w:pos="2961"/>
              </w:tabs>
              <w:outlineLvl w:val="0"/>
            </w:pPr>
          </w:p>
          <w:p w:rsidR="007B737B" w:rsidRDefault="003A7163" w:rsidP="0049245E">
            <w:pPr>
              <w:pStyle w:val="Heading1"/>
              <w:tabs>
                <w:tab w:val="left" w:pos="2961"/>
              </w:tabs>
              <w:outlineLvl w:val="0"/>
            </w:pPr>
            <w:r>
              <w:t>Monthly Meetings</w:t>
            </w:r>
            <w:r w:rsidR="0049245E">
              <w:tab/>
            </w:r>
          </w:p>
          <w:p w:rsidR="0049245E" w:rsidRPr="0049245E" w:rsidRDefault="0049245E" w:rsidP="0049245E">
            <w:pPr>
              <w:pStyle w:val="Heading1"/>
              <w:tabs>
                <w:tab w:val="left" w:pos="2961"/>
              </w:tabs>
              <w:outlineLvl w:val="0"/>
              <w:rPr>
                <w:color w:val="86CDB6" w:themeColor="accent3"/>
                <w:sz w:val="10"/>
                <w:szCs w:val="10"/>
              </w:rPr>
            </w:pPr>
            <w:r w:rsidRPr="0049245E">
              <w:rPr>
                <w:noProof/>
                <w:color w:val="86CDB6" w:themeColor="accent3"/>
              </w:rPr>
              <mc:AlternateContent>
                <mc:Choice Requires="wps">
                  <w:drawing>
                    <wp:inline distT="0" distB="0" distL="0" distR="0" wp14:anchorId="76068FB3" wp14:editId="74C3C8ED">
                      <wp:extent cx="1661375" cy="0"/>
                      <wp:effectExtent l="0" t="0" r="0" b="0"/>
                      <wp:docPr id="4" name="Straight Connector 4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43517E" id="Straight Connector 4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eA4gEAACMEAAAOAAAAZHJzL2Uyb0RvYy54bWysU9uO0zAQfUfiHyy/0yRlt6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v&#10;391TwpdYcQM6H+IHsJqkn4bmiomQXT6GiMUwdUlJx8qQoaHb+7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fNR3gOIBAAAjBAAADgAAAAAAAAAAAAAAAAAuAgAAZHJzL2Uyb0RvYy54bWxQSwECLQAUAAYA&#10;CAAAACEAy1qwc9oAAAACAQAADwAAAAAAAAAAAAAAAAA8BAAAZHJzL2Rvd25yZXYueG1sUEsFBgAA&#10;AAAEAAQA8wAAAEMFAAAAAA==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843033" w:rsidRPr="00843033" w:rsidRDefault="002E46DB" w:rsidP="00843033">
            <w:pPr>
              <w:spacing w:after="160"/>
            </w:pPr>
            <w:r>
              <w:t>Meetings are held the 3</w:t>
            </w:r>
            <w:r w:rsidRPr="002E46DB">
              <w:rPr>
                <w:vertAlign w:val="superscript"/>
              </w:rPr>
              <w:t>rd</w:t>
            </w:r>
            <w:r>
              <w:t xml:space="preserve"> Tuesday of every month at Sizzler located at 1010 Postal Way in Springfield, Oregon</w:t>
            </w:r>
          </w:p>
          <w:p w:rsidR="007B737B" w:rsidRPr="00F8099A" w:rsidRDefault="002E46DB" w:rsidP="00BF5905">
            <w:pPr>
              <w:pStyle w:val="Image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086100" cy="24624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zzler loc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188" cy="249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37B" w:rsidRDefault="00290ACF" w:rsidP="00843033">
            <w:pPr>
              <w:pStyle w:val="Caption"/>
              <w:tabs>
                <w:tab w:val="center" w:pos="3619"/>
              </w:tabs>
            </w:pPr>
            <w:r>
              <w:tab/>
            </w:r>
          </w:p>
          <w:p w:rsidR="003A7163" w:rsidRPr="00504AAE" w:rsidRDefault="003A7163" w:rsidP="003A7163">
            <w:pPr>
              <w:pStyle w:val="NormalWeb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Cs w:val="21"/>
              </w:rPr>
            </w:pPr>
            <w:r w:rsidRPr="00504AAE">
              <w:rPr>
                <w:rFonts w:ascii="Arial" w:hAnsi="Arial" w:cs="Arial"/>
                <w:color w:val="000000"/>
                <w:szCs w:val="21"/>
              </w:rPr>
              <w:t>Chapter meetings are held the 3rd Tuesday of each month (September – June) at the Sizzler Restaurant located at 1010 Postal Way (off Gateway Blvd) in Springfield Oregon.  The Cascade Chapter does not hold meetings in July and August each year.</w:t>
            </w:r>
          </w:p>
          <w:p w:rsidR="003A7163" w:rsidRPr="00504AAE" w:rsidRDefault="003A7163" w:rsidP="003A7163">
            <w:pPr>
              <w:pStyle w:val="NormalWeb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Cs w:val="21"/>
              </w:rPr>
            </w:pPr>
            <w:r w:rsidRPr="00504AAE">
              <w:rPr>
                <w:rFonts w:ascii="Arial" w:hAnsi="Arial" w:cs="Arial"/>
                <w:color w:val="000000"/>
                <w:szCs w:val="21"/>
              </w:rPr>
              <w:t>Come at 11:30 a.m. to order your lunch. Formal presentations and Chapter business starts at 12 noon.  You do not need to be a member to attend</w:t>
            </w:r>
            <w:r w:rsidR="008532A0" w:rsidRPr="00504AAE">
              <w:rPr>
                <w:rFonts w:ascii="Arial" w:hAnsi="Arial" w:cs="Arial"/>
                <w:color w:val="000000"/>
                <w:szCs w:val="21"/>
              </w:rPr>
              <w:t>!</w:t>
            </w:r>
          </w:p>
          <w:p w:rsidR="007B737B" w:rsidRPr="00F8099A" w:rsidRDefault="007B737B" w:rsidP="00BF5905">
            <w:pPr>
              <w:spacing w:after="160"/>
            </w:pPr>
          </w:p>
          <w:p w:rsidR="007B737B" w:rsidRPr="00F8099A" w:rsidRDefault="007B737B" w:rsidP="00843033">
            <w:pPr>
              <w:pStyle w:val="Answer"/>
            </w:pPr>
          </w:p>
        </w:tc>
      </w:tr>
    </w:tbl>
    <w:tbl>
      <w:tblPr>
        <w:tblStyle w:val="GridTable1Light"/>
        <w:tblW w:w="5246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layout table for the first page, second table is the layout table for the second page"/>
      </w:tblPr>
      <w:tblGrid>
        <w:gridCol w:w="3780"/>
        <w:gridCol w:w="7733"/>
      </w:tblGrid>
      <w:tr w:rsidR="007B737B" w:rsidRPr="00F8099A" w:rsidTr="00AA5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96"/>
        </w:trPr>
        <w:tc>
          <w:tcPr>
            <w:tcW w:w="3780" w:type="dxa"/>
            <w:shd w:val="clear" w:color="auto" w:fill="272D2D" w:themeFill="text2"/>
          </w:tcPr>
          <w:tbl>
            <w:tblPr>
              <w:tblStyle w:val="TableGrid"/>
              <w:tblW w:w="4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38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3024"/>
            </w:tblGrid>
            <w:tr w:rsidR="007B737B" w:rsidRPr="00F8099A" w:rsidTr="0029481C">
              <w:trPr>
                <w:jc w:val="center"/>
              </w:trPr>
              <w:tc>
                <w:tcPr>
                  <w:tcW w:w="3686" w:type="dxa"/>
                </w:tcPr>
                <w:p w:rsidR="007B737B" w:rsidRDefault="00515382" w:rsidP="0049245E">
                  <w:pPr>
                    <w:pStyle w:val="Subtitle"/>
                  </w:pPr>
                  <w:r>
                    <w:lastRenderedPageBreak/>
                    <w:t>Chapter Info</w:t>
                  </w:r>
                  <w:r w:rsidR="0049245E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5FB655" wp14:editId="31E2C8CD">
                            <wp:extent cx="1661375" cy="0"/>
                            <wp:effectExtent l="0" t="0" r="0" b="0"/>
                            <wp:docPr id="1" name="Straight Connector 1" descr="straight li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61375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6169593" id="Straight Connector 1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" strokecolor="white [3212]" strokeweight="2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9245E" w:rsidRPr="0049245E" w:rsidRDefault="0049245E" w:rsidP="0049245E">
                  <w:pPr>
                    <w:pStyle w:val="Subtitle"/>
                    <w:rPr>
                      <w:sz w:val="10"/>
                      <w:szCs w:val="10"/>
                    </w:rPr>
                  </w:pPr>
                </w:p>
                <w:p w:rsidR="007B737B" w:rsidRPr="0049245E" w:rsidRDefault="00515382" w:rsidP="0049245E">
                  <w:pPr>
                    <w:pStyle w:val="BlockHeading2"/>
                  </w:pPr>
                  <w:r>
                    <w:t>Name</w:t>
                  </w:r>
                </w:p>
                <w:p w:rsidR="007B737B" w:rsidRDefault="00515382" w:rsidP="0049245E">
                  <w:pPr>
                    <w:pStyle w:val="BlockText"/>
                    <w:tabs>
                      <w:tab w:val="right" w:pos="2977"/>
                    </w:tabs>
                  </w:pPr>
                  <w:r>
                    <w:t>Cascade Chapter ASSP</w:t>
                  </w:r>
                  <w:r w:rsidR="0049245E">
                    <w:tab/>
                  </w:r>
                </w:p>
                <w:p w:rsidR="007B737B" w:rsidRPr="00F8099A" w:rsidRDefault="00515382" w:rsidP="00BF5905">
                  <w:pPr>
                    <w:pStyle w:val="BlockHeading2"/>
                  </w:pPr>
                  <w:r>
                    <w:t>Oregon Counties Served</w:t>
                  </w:r>
                </w:p>
                <w:p w:rsidR="007B737B" w:rsidRPr="00F8099A" w:rsidRDefault="00515382" w:rsidP="00BF5905">
                  <w:pPr>
                    <w:pStyle w:val="BlockText"/>
                  </w:pPr>
                  <w:r>
                    <w:t>Lincoln, Benton, Linn, Lane, Coos, Douglas</w:t>
                  </w:r>
                </w:p>
                <w:p w:rsidR="007B737B" w:rsidRPr="00F8099A" w:rsidRDefault="00161D2B" w:rsidP="00BF5905">
                  <w:pPr>
                    <w:pStyle w:val="BlockHeading2"/>
                  </w:pPr>
                  <w:r>
                    <w:t>Website</w:t>
                  </w:r>
                </w:p>
                <w:p w:rsidR="007B737B" w:rsidRPr="00F8099A" w:rsidRDefault="00F00463" w:rsidP="00BF5905">
                  <w:pPr>
                    <w:pStyle w:val="BlockText"/>
                  </w:pPr>
                  <w:hyperlink r:id="rId10" w:history="1">
                    <w:r w:rsidR="003A7163" w:rsidRPr="0030716E">
                      <w:rPr>
                        <w:rStyle w:val="Hyperlink"/>
                      </w:rPr>
                      <w:t>https://cascade.assp.org/</w:t>
                    </w:r>
                  </w:hyperlink>
                  <w:r w:rsidR="003A7163">
                    <w:t xml:space="preserve"> </w:t>
                  </w:r>
                </w:p>
              </w:tc>
            </w:tr>
          </w:tbl>
          <w:p w:rsidR="001467A7" w:rsidRDefault="001467A7" w:rsidP="00BF5905">
            <w:pPr>
              <w:spacing w:after="160"/>
              <w:rPr>
                <w:b w:val="0"/>
                <w:bCs w:val="0"/>
              </w:rPr>
            </w:pPr>
          </w:p>
          <w:p w:rsidR="001467A7" w:rsidRPr="001467A7" w:rsidRDefault="001467A7" w:rsidP="001467A7"/>
          <w:p w:rsidR="001467A7" w:rsidRPr="001467A7" w:rsidRDefault="001467A7" w:rsidP="001467A7"/>
          <w:p w:rsidR="001467A7" w:rsidRPr="001467A7" w:rsidRDefault="001467A7" w:rsidP="001467A7"/>
          <w:p w:rsidR="001467A7" w:rsidRPr="001467A7" w:rsidRDefault="001467A7" w:rsidP="001467A7"/>
          <w:p w:rsidR="001467A7" w:rsidRDefault="001467A7" w:rsidP="001467A7">
            <w:pPr>
              <w:rPr>
                <w:b w:val="0"/>
                <w:bCs w:val="0"/>
              </w:rPr>
            </w:pPr>
          </w:p>
          <w:p w:rsidR="001467A7" w:rsidRPr="001467A7" w:rsidRDefault="001467A7" w:rsidP="001467A7"/>
          <w:p w:rsidR="001467A7" w:rsidRDefault="001467A7" w:rsidP="001467A7">
            <w:pPr>
              <w:rPr>
                <w:b w:val="0"/>
                <w:bCs w:val="0"/>
              </w:rPr>
            </w:pPr>
          </w:p>
          <w:p w:rsidR="001467A7" w:rsidRDefault="001467A7" w:rsidP="001467A7">
            <w:pPr>
              <w:rPr>
                <w:b w:val="0"/>
                <w:bCs w:val="0"/>
              </w:rPr>
            </w:pPr>
          </w:p>
          <w:p w:rsidR="001467A7" w:rsidRDefault="001467A7" w:rsidP="001467A7">
            <w:pPr>
              <w:rPr>
                <w:b w:val="0"/>
                <w:bCs w:val="0"/>
              </w:rPr>
            </w:pPr>
          </w:p>
          <w:p w:rsidR="007B737B" w:rsidRPr="001467A7" w:rsidRDefault="007B737B" w:rsidP="001467A7">
            <w:pPr>
              <w:jc w:val="right"/>
            </w:pPr>
          </w:p>
        </w:tc>
        <w:tc>
          <w:tcPr>
            <w:tcW w:w="7733" w:type="dxa"/>
            <w:tcMar>
              <w:left w:w="677" w:type="dxa"/>
            </w:tcMar>
          </w:tcPr>
          <w:p w:rsidR="009712C7" w:rsidRDefault="009712C7" w:rsidP="00843033">
            <w:pPr>
              <w:pStyle w:val="Heading2"/>
              <w:outlineLvl w:val="1"/>
            </w:pPr>
            <w:r>
              <w:rPr>
                <w:rFonts w:ascii="Arial" w:hAnsi="Arial" w:cs="Arial"/>
                <w:noProof/>
                <w:color w:val="0071B9"/>
                <w:sz w:val="21"/>
                <w:szCs w:val="21"/>
              </w:rPr>
              <w:drawing>
                <wp:inline distT="0" distB="0" distL="0" distR="0" wp14:anchorId="3BED3B08" wp14:editId="16FE6A11">
                  <wp:extent cx="3476625" cy="952500"/>
                  <wp:effectExtent l="0" t="0" r="9525" b="0"/>
                  <wp:docPr id="3" name="Picture 3" descr="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2C7" w:rsidRDefault="009712C7" w:rsidP="00843033">
            <w:pPr>
              <w:pStyle w:val="Heading2"/>
              <w:outlineLvl w:val="1"/>
            </w:pPr>
          </w:p>
          <w:p w:rsidR="009712C7" w:rsidRDefault="009712C7" w:rsidP="00843033">
            <w:pPr>
              <w:pStyle w:val="Heading2"/>
              <w:outlineLvl w:val="1"/>
            </w:pPr>
          </w:p>
          <w:p w:rsidR="009712C7" w:rsidRDefault="009712C7" w:rsidP="00843033">
            <w:pPr>
              <w:pStyle w:val="Heading2"/>
              <w:outlineLvl w:val="1"/>
            </w:pPr>
          </w:p>
          <w:p w:rsidR="00843033" w:rsidRDefault="00515382" w:rsidP="00843033">
            <w:pPr>
              <w:pStyle w:val="Heading2"/>
              <w:outlineLvl w:val="1"/>
            </w:pPr>
            <w:r>
              <w:t>February</w:t>
            </w:r>
            <w:r w:rsidR="005C35A4">
              <w:t xml:space="preserve"> 19</w:t>
            </w:r>
            <w:r w:rsidR="005C35A4" w:rsidRPr="005C35A4">
              <w:rPr>
                <w:vertAlign w:val="superscript"/>
              </w:rPr>
              <w:t>th</w:t>
            </w:r>
            <w:r>
              <w:t xml:space="preserve"> Speaker</w:t>
            </w:r>
            <w:r w:rsidR="005C35A4">
              <w:t xml:space="preserve"> </w:t>
            </w:r>
          </w:p>
          <w:p w:rsidR="007075B8" w:rsidRDefault="007075B8" w:rsidP="007075B8">
            <w:pPr>
              <w:pStyle w:val="BlockHeading2"/>
              <w:rPr>
                <w:rFonts w:asciiTheme="majorHAnsi" w:eastAsiaTheme="majorEastAsia" w:hAnsiTheme="majorHAnsi" w:cstheme="majorBidi"/>
                <w:bCs w:val="0"/>
                <w:color w:val="2BB28A" w:themeColor="accent1"/>
                <w:sz w:val="34"/>
                <w:szCs w:val="26"/>
              </w:rPr>
            </w:pPr>
          </w:p>
          <w:p w:rsidR="00D921D0" w:rsidRPr="00AE35FB" w:rsidRDefault="00D921D0" w:rsidP="007075B8">
            <w:pPr>
              <w:pStyle w:val="BlockHeading2"/>
              <w:rPr>
                <w:color w:val="272D2D" w:themeColor="text1"/>
                <w:sz w:val="34"/>
                <w:szCs w:val="34"/>
              </w:rPr>
            </w:pPr>
            <w:r>
              <w:rPr>
                <w:color w:val="272D2D" w:themeColor="text1"/>
                <w:sz w:val="34"/>
                <w:szCs w:val="34"/>
              </w:rPr>
              <w:t xml:space="preserve">Kristina </w:t>
            </w:r>
            <w:proofErr w:type="spellStart"/>
            <w:r>
              <w:rPr>
                <w:color w:val="272D2D" w:themeColor="text1"/>
                <w:sz w:val="34"/>
                <w:szCs w:val="34"/>
              </w:rPr>
              <w:t>Deschaine</w:t>
            </w:r>
            <w:proofErr w:type="spellEnd"/>
            <w:r>
              <w:rPr>
                <w:color w:val="272D2D" w:themeColor="text1"/>
                <w:sz w:val="34"/>
                <w:szCs w:val="34"/>
              </w:rPr>
              <w:t>, Deputy State Fire Marshal in Lane County since 2001 will be at our meeting.  She will discuss some items that are looked at during a fire inspection and go over portions that need explanations.</w:t>
            </w:r>
          </w:p>
          <w:p w:rsidR="007075B8" w:rsidRDefault="007075B8" w:rsidP="007075B8">
            <w:pPr>
              <w:pStyle w:val="BlockHeading2"/>
            </w:pPr>
          </w:p>
          <w:p w:rsidR="007B737B" w:rsidRDefault="00515382" w:rsidP="00AE35FB">
            <w:pPr>
              <w:pStyle w:val="Heading2"/>
              <w:outlineLvl w:val="1"/>
            </w:pPr>
            <w:r>
              <w:t>March</w:t>
            </w:r>
            <w:r w:rsidR="005C35A4">
              <w:t xml:space="preserve"> 19</w:t>
            </w:r>
            <w:r w:rsidR="005C35A4" w:rsidRPr="005C35A4">
              <w:rPr>
                <w:vertAlign w:val="superscript"/>
              </w:rPr>
              <w:t>th</w:t>
            </w:r>
            <w:r>
              <w:t xml:space="preserve"> Speaker</w:t>
            </w:r>
          </w:p>
          <w:p w:rsidR="00AE35FB" w:rsidRDefault="00AE35FB" w:rsidP="00AE35FB">
            <w:pPr>
              <w:pStyle w:val="Heading2"/>
              <w:outlineLvl w:val="1"/>
            </w:pPr>
          </w:p>
          <w:p w:rsidR="00AE35FB" w:rsidRDefault="00AE35FB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  <w:r w:rsidRPr="00AE35FB">
              <w:rPr>
                <w:rFonts w:asciiTheme="minorHAnsi" w:hAnsiTheme="minorHAnsi" w:cstheme="minorHAnsi"/>
                <w:color w:val="272D2D" w:themeColor="text1"/>
              </w:rPr>
              <w:t xml:space="preserve">“Common Industrial Hygiene Concerns” will be the March topic.  It will be presented by Averie Foster of OR-OSHA.  </w:t>
            </w:r>
          </w:p>
          <w:p w:rsidR="0063102D" w:rsidRDefault="0063102D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</w:p>
          <w:p w:rsidR="0063102D" w:rsidRDefault="0063102D" w:rsidP="0063102D">
            <w:pPr>
              <w:pStyle w:val="Heading2"/>
              <w:outlineLvl w:val="1"/>
            </w:pPr>
            <w:r>
              <w:t>April</w:t>
            </w:r>
            <w:r w:rsidR="005C35A4">
              <w:t xml:space="preserve"> 16</w:t>
            </w:r>
            <w:r w:rsidR="005C35A4" w:rsidRPr="005C35A4">
              <w:rPr>
                <w:vertAlign w:val="superscript"/>
              </w:rPr>
              <w:t>th</w:t>
            </w:r>
            <w:r>
              <w:t xml:space="preserve">/May </w:t>
            </w:r>
            <w:r w:rsidR="005C35A4">
              <w:t>21</w:t>
            </w:r>
            <w:r w:rsidR="005C35A4" w:rsidRPr="005C35A4">
              <w:rPr>
                <w:vertAlign w:val="superscript"/>
              </w:rPr>
              <w:t>st</w:t>
            </w:r>
            <w:r w:rsidR="005C35A4">
              <w:t xml:space="preserve"> </w:t>
            </w:r>
            <w:r>
              <w:t>Speaker</w:t>
            </w:r>
          </w:p>
          <w:p w:rsidR="0063102D" w:rsidRDefault="0063102D" w:rsidP="0063102D">
            <w:pPr>
              <w:pStyle w:val="BlockHeading2"/>
              <w:rPr>
                <w:color w:val="272D2D" w:themeColor="text1"/>
                <w:sz w:val="34"/>
                <w:szCs w:val="34"/>
              </w:rPr>
            </w:pPr>
          </w:p>
          <w:p w:rsidR="0063102D" w:rsidRPr="00AE35FB" w:rsidRDefault="0063102D" w:rsidP="0063102D">
            <w:pPr>
              <w:pStyle w:val="BlockHeading2"/>
              <w:rPr>
                <w:color w:val="272D2D" w:themeColor="text1"/>
                <w:sz w:val="34"/>
                <w:szCs w:val="34"/>
              </w:rPr>
            </w:pPr>
            <w:r>
              <w:rPr>
                <w:color w:val="272D2D" w:themeColor="text1"/>
                <w:sz w:val="34"/>
                <w:szCs w:val="34"/>
              </w:rPr>
              <w:t>None sche</w:t>
            </w:r>
            <w:r w:rsidR="00080E35">
              <w:rPr>
                <w:color w:val="272D2D" w:themeColor="text1"/>
                <w:sz w:val="34"/>
                <w:szCs w:val="34"/>
              </w:rPr>
              <w:t>duled thus far.  If you would</w:t>
            </w:r>
            <w:r>
              <w:rPr>
                <w:color w:val="272D2D" w:themeColor="text1"/>
                <w:sz w:val="34"/>
                <w:szCs w:val="34"/>
              </w:rPr>
              <w:t xml:space="preserve"> to speak or know somebody would add value to our Association, please contact Kristi Hayden at </w:t>
            </w:r>
            <w:hyperlink r:id="rId11" w:history="1">
              <w:r w:rsidRPr="005C35A4">
                <w:rPr>
                  <w:rStyle w:val="Hyperlink"/>
                  <w:sz w:val="32"/>
                  <w:szCs w:val="34"/>
                </w:rPr>
                <w:t>KHayden@eugene-or.gov</w:t>
              </w:r>
            </w:hyperlink>
            <w:r w:rsidRPr="005C35A4">
              <w:rPr>
                <w:color w:val="272D2D" w:themeColor="text1"/>
                <w:sz w:val="32"/>
                <w:szCs w:val="34"/>
              </w:rPr>
              <w:t xml:space="preserve"> </w:t>
            </w:r>
          </w:p>
          <w:p w:rsidR="0063102D" w:rsidRDefault="0063102D" w:rsidP="0063102D">
            <w:pPr>
              <w:pStyle w:val="Heading2"/>
              <w:outlineLvl w:val="1"/>
            </w:pPr>
            <w:r>
              <w:t>June</w:t>
            </w:r>
            <w:r w:rsidR="005C35A4">
              <w:t xml:space="preserve"> 18</w:t>
            </w:r>
            <w:r w:rsidR="005C35A4" w:rsidRPr="005C35A4">
              <w:rPr>
                <w:vertAlign w:val="superscript"/>
              </w:rPr>
              <w:t>th</w:t>
            </w:r>
            <w:r>
              <w:t xml:space="preserve"> Speaker</w:t>
            </w:r>
          </w:p>
          <w:p w:rsidR="0063102D" w:rsidRDefault="0063102D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</w:p>
          <w:p w:rsidR="0063102D" w:rsidRPr="00AE35FB" w:rsidRDefault="0063102D" w:rsidP="0063102D">
            <w:pPr>
              <w:pStyle w:val="BlockHeading2"/>
              <w:rPr>
                <w:color w:val="272D2D" w:themeColor="text1"/>
                <w:sz w:val="34"/>
                <w:szCs w:val="34"/>
              </w:rPr>
            </w:pPr>
            <w:r>
              <w:rPr>
                <w:color w:val="272D2D" w:themeColor="text1"/>
                <w:sz w:val="34"/>
                <w:szCs w:val="34"/>
              </w:rPr>
              <w:t>Oregon State University/</w:t>
            </w:r>
            <w:proofErr w:type="gramStart"/>
            <w:r>
              <w:rPr>
                <w:color w:val="272D2D" w:themeColor="text1"/>
                <w:sz w:val="34"/>
                <w:szCs w:val="34"/>
              </w:rPr>
              <w:t>Master in Public Health Student</w:t>
            </w:r>
            <w:proofErr w:type="gramEnd"/>
            <w:r>
              <w:rPr>
                <w:color w:val="272D2D" w:themeColor="text1"/>
                <w:sz w:val="34"/>
                <w:szCs w:val="34"/>
              </w:rPr>
              <w:t xml:space="preserve"> Intern Project presentation.</w:t>
            </w:r>
          </w:p>
          <w:p w:rsidR="0063102D" w:rsidRDefault="0063102D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  <w:r>
              <w:rPr>
                <w:rFonts w:ascii="Arial" w:hAnsi="Arial" w:cs="Arial"/>
                <w:noProof/>
                <w:color w:val="0071B9"/>
                <w:sz w:val="21"/>
                <w:szCs w:val="21"/>
              </w:rPr>
              <w:lastRenderedPageBreak/>
              <w:drawing>
                <wp:inline distT="0" distB="0" distL="0" distR="0" wp14:anchorId="539F9462" wp14:editId="2C0C53A9">
                  <wp:extent cx="3476625" cy="952500"/>
                  <wp:effectExtent l="0" t="0" r="9525" b="0"/>
                  <wp:docPr id="6" name="Picture 6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02D" w:rsidRDefault="0063102D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</w:p>
          <w:p w:rsidR="0063102D" w:rsidRDefault="0063102D" w:rsidP="0063102D">
            <w:pPr>
              <w:pStyle w:val="Heading2"/>
              <w:outlineLvl w:val="1"/>
            </w:pPr>
            <w:r>
              <w:t>P</w:t>
            </w:r>
            <w:r w:rsidR="005C35A4">
              <w:t>rofessional</w:t>
            </w:r>
            <w:r>
              <w:t xml:space="preserve"> Growth</w:t>
            </w:r>
          </w:p>
          <w:p w:rsidR="0063102D" w:rsidRDefault="008C0A09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  <w:r>
              <w:rPr>
                <w:rFonts w:asciiTheme="minorHAnsi" w:hAnsiTheme="minorHAnsi" w:cstheme="minorHAnsi"/>
                <w:noProof/>
                <w:color w:val="272D2D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202565</wp:posOffset>
                      </wp:positionV>
                      <wp:extent cx="4572000" cy="2105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2105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C0FFE" id="Rectangle 7" o:spid="_x0000_s1026" style="position:absolute;margin-left:-8.65pt;margin-top:15.95pt;width:5in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" filled="f" strokecolor="#155844 [1604]" strokeweight="1pt"/>
                  </w:pict>
                </mc:Fallback>
              </mc:AlternateContent>
            </w:r>
          </w:p>
          <w:p w:rsidR="005C35A4" w:rsidRPr="008C0A09" w:rsidRDefault="005C35A4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  <w:sz w:val="32"/>
              </w:rPr>
            </w:pPr>
            <w:r w:rsidRPr="008C0A09">
              <w:rPr>
                <w:rFonts w:asciiTheme="minorHAnsi" w:hAnsiTheme="minorHAnsi" w:cstheme="minorHAnsi"/>
                <w:color w:val="272D2D" w:themeColor="text1"/>
                <w:sz w:val="32"/>
              </w:rPr>
              <w:t xml:space="preserve">Oregon GOSH Conference </w:t>
            </w:r>
          </w:p>
          <w:p w:rsidR="005C35A4" w:rsidRPr="008C0A09" w:rsidRDefault="005C35A4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  <w:sz w:val="32"/>
              </w:rPr>
            </w:pPr>
            <w:r w:rsidRPr="008C0A09">
              <w:rPr>
                <w:rFonts w:asciiTheme="minorHAnsi" w:hAnsiTheme="minorHAnsi" w:cstheme="minorHAnsi"/>
                <w:color w:val="272D2D" w:themeColor="text1"/>
                <w:sz w:val="32"/>
              </w:rPr>
              <w:t>March 4</w:t>
            </w:r>
            <w:r w:rsidR="008C0A09" w:rsidRPr="008C0A09">
              <w:rPr>
                <w:rFonts w:asciiTheme="minorHAnsi" w:hAnsiTheme="minorHAnsi" w:cstheme="minorHAnsi"/>
                <w:color w:val="272D2D" w:themeColor="text1"/>
                <w:sz w:val="32"/>
                <w:vertAlign w:val="superscript"/>
              </w:rPr>
              <w:t>th</w:t>
            </w:r>
            <w:r w:rsidRPr="008C0A09">
              <w:rPr>
                <w:rFonts w:asciiTheme="minorHAnsi" w:hAnsiTheme="minorHAnsi" w:cstheme="minorHAnsi"/>
                <w:color w:val="272D2D" w:themeColor="text1"/>
                <w:sz w:val="32"/>
              </w:rPr>
              <w:t>-7</w:t>
            </w:r>
            <w:r w:rsidR="008C0A09" w:rsidRPr="008C0A09">
              <w:rPr>
                <w:rFonts w:asciiTheme="minorHAnsi" w:hAnsiTheme="minorHAnsi" w:cstheme="minorHAnsi"/>
                <w:color w:val="272D2D" w:themeColor="text1"/>
                <w:sz w:val="32"/>
                <w:vertAlign w:val="superscript"/>
              </w:rPr>
              <w:t>th</w:t>
            </w:r>
            <w:r w:rsidRPr="008C0A09">
              <w:rPr>
                <w:rFonts w:asciiTheme="minorHAnsi" w:hAnsiTheme="minorHAnsi" w:cstheme="minorHAnsi"/>
                <w:color w:val="272D2D" w:themeColor="text1"/>
                <w:sz w:val="32"/>
              </w:rPr>
              <w:t xml:space="preserve"> 2019</w:t>
            </w:r>
          </w:p>
          <w:p w:rsidR="005C35A4" w:rsidRPr="008C0A09" w:rsidRDefault="005C35A4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  <w:sz w:val="32"/>
              </w:rPr>
            </w:pPr>
            <w:r w:rsidRPr="008C0A09">
              <w:rPr>
                <w:rFonts w:asciiTheme="minorHAnsi" w:hAnsiTheme="minorHAnsi" w:cstheme="minorHAnsi"/>
                <w:color w:val="272D2D" w:themeColor="text1"/>
                <w:sz w:val="32"/>
              </w:rPr>
              <w:t>Oregon Convention Center-Portland, Or.</w:t>
            </w:r>
          </w:p>
          <w:p w:rsidR="0063102D" w:rsidRDefault="0063102D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</w:p>
          <w:p w:rsidR="0063102D" w:rsidRDefault="00F00463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  <w:hyperlink r:id="rId12" w:history="1">
              <w:r w:rsidR="008C0A09" w:rsidRPr="008C0A09">
                <w:rPr>
                  <w:rStyle w:val="Hyperlink"/>
                  <w:rFonts w:asciiTheme="minorHAnsi" w:hAnsiTheme="minorHAnsi" w:cstheme="minorHAnsi"/>
                  <w:sz w:val="32"/>
                </w:rPr>
                <w:t>www.oregongosh.com</w:t>
              </w:r>
            </w:hyperlink>
            <w:r w:rsidR="008C0A09">
              <w:rPr>
                <w:rFonts w:asciiTheme="minorHAnsi" w:hAnsiTheme="minorHAnsi" w:cstheme="minorHAnsi"/>
                <w:color w:val="272D2D" w:themeColor="text1"/>
              </w:rPr>
              <w:t xml:space="preserve"> </w:t>
            </w:r>
          </w:p>
          <w:p w:rsidR="008C0A09" w:rsidRDefault="008C0A09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</w:p>
          <w:p w:rsidR="008C0A09" w:rsidRPr="008C0A09" w:rsidRDefault="008C0A09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  <w:sz w:val="32"/>
              </w:rPr>
            </w:pPr>
            <w:r w:rsidRPr="008C0A09">
              <w:rPr>
                <w:rFonts w:asciiTheme="minorHAnsi" w:hAnsiTheme="minorHAnsi" w:cstheme="minorHAnsi"/>
                <w:color w:val="272D2D" w:themeColor="text1"/>
                <w:sz w:val="32"/>
              </w:rPr>
              <w:t xml:space="preserve">Link provides access to registration, schedule, and session information.   </w:t>
            </w:r>
          </w:p>
          <w:p w:rsidR="0063102D" w:rsidRDefault="0063102D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</w:p>
          <w:p w:rsidR="0063102D" w:rsidRDefault="0063102D" w:rsidP="00AE35FB">
            <w:pPr>
              <w:pStyle w:val="Heading2"/>
              <w:outlineLvl w:val="1"/>
              <w:rPr>
                <w:rFonts w:asciiTheme="minorHAnsi" w:hAnsiTheme="minorHAnsi" w:cstheme="minorHAnsi"/>
                <w:color w:val="272D2D" w:themeColor="text1"/>
              </w:rPr>
            </w:pPr>
          </w:p>
          <w:p w:rsidR="00080E35" w:rsidRPr="001467A7" w:rsidRDefault="001467A7" w:rsidP="001467A7">
            <w:pPr>
              <w:spacing w:after="360"/>
              <w:jc w:val="center"/>
              <w:rPr>
                <w:rFonts w:cstheme="minorHAnsi"/>
                <w:color w:val="272D2D" w:themeColor="text1"/>
                <w:sz w:val="32"/>
                <w:u w:val="single"/>
              </w:rPr>
            </w:pPr>
            <w:r w:rsidRPr="001467A7">
              <w:rPr>
                <w:rFonts w:cstheme="minorHAnsi"/>
                <w:color w:val="272D2D" w:themeColor="text1"/>
                <w:sz w:val="32"/>
                <w:u w:val="single"/>
              </w:rPr>
              <w:t>Long drives</w:t>
            </w:r>
            <w:r w:rsidR="005E33D6" w:rsidRPr="001467A7">
              <w:rPr>
                <w:rFonts w:cstheme="minorHAnsi"/>
                <w:color w:val="272D2D" w:themeColor="text1"/>
                <w:sz w:val="32"/>
                <w:u w:val="single"/>
              </w:rPr>
              <w:t>?  Listen to a podcast…</w:t>
            </w:r>
          </w:p>
          <w:p w:rsidR="005E33D6" w:rsidRPr="001467A7" w:rsidRDefault="00D921D0" w:rsidP="001467A7">
            <w:pPr>
              <w:rPr>
                <w:rFonts w:cstheme="minorHAnsi"/>
                <w:color w:val="272D2D" w:themeColor="text1"/>
                <w:sz w:val="28"/>
              </w:rPr>
            </w:pPr>
            <w:r>
              <w:rPr>
                <w:rFonts w:cstheme="minorHAnsi"/>
                <w:color w:val="272D2D" w:themeColor="text1"/>
                <w:sz w:val="28"/>
              </w:rPr>
              <w:t>Safety Standards and Tech</w:t>
            </w:r>
            <w:r w:rsidR="001467A7" w:rsidRPr="001467A7">
              <w:rPr>
                <w:rFonts w:cstheme="minorHAnsi"/>
                <w:color w:val="272D2D" w:themeColor="text1"/>
                <w:sz w:val="28"/>
              </w:rPr>
              <w:t xml:space="preserve"> Podcasts:</w:t>
            </w:r>
          </w:p>
          <w:p w:rsidR="001467A7" w:rsidRPr="001467A7" w:rsidRDefault="00F00463" w:rsidP="001467A7">
            <w:pPr>
              <w:rPr>
                <w:rFonts w:cstheme="minorHAnsi"/>
                <w:color w:val="272D2D" w:themeColor="text1"/>
                <w:sz w:val="22"/>
              </w:rPr>
            </w:pPr>
            <w:hyperlink r:id="rId13" w:history="1">
              <w:r w:rsidR="001467A7" w:rsidRPr="001467A7">
                <w:rPr>
                  <w:rStyle w:val="Hyperlink"/>
                  <w:rFonts w:cstheme="minorHAnsi"/>
                  <w:sz w:val="22"/>
                </w:rPr>
                <w:t>https://www.assp.org/standards/safety-standards-and-tech-pubs-podcast</w:t>
              </w:r>
            </w:hyperlink>
            <w:r w:rsidR="001467A7" w:rsidRPr="001467A7">
              <w:rPr>
                <w:rFonts w:cstheme="minorHAnsi"/>
                <w:color w:val="272D2D" w:themeColor="text1"/>
                <w:sz w:val="22"/>
              </w:rPr>
              <w:t xml:space="preserve"> </w:t>
            </w:r>
          </w:p>
          <w:p w:rsidR="005E33D6" w:rsidRDefault="005E33D6" w:rsidP="001467A7">
            <w:pPr>
              <w:rPr>
                <w:rFonts w:cstheme="minorHAnsi"/>
                <w:color w:val="272D2D" w:themeColor="text1"/>
                <w:sz w:val="36"/>
              </w:rPr>
            </w:pPr>
          </w:p>
          <w:p w:rsidR="005E33D6" w:rsidRDefault="005E33D6" w:rsidP="001467A7">
            <w:pPr>
              <w:rPr>
                <w:rFonts w:cstheme="minorHAnsi"/>
                <w:color w:val="272D2D" w:themeColor="text1"/>
                <w:sz w:val="36"/>
              </w:rPr>
            </w:pPr>
            <w:r w:rsidRPr="001467A7">
              <w:rPr>
                <w:rFonts w:cstheme="minorHAnsi"/>
                <w:color w:val="272D2D" w:themeColor="text1"/>
                <w:sz w:val="28"/>
              </w:rPr>
              <w:t xml:space="preserve">Challenge conventional thinking: </w:t>
            </w:r>
            <w:hyperlink r:id="rId14" w:history="1">
              <w:r w:rsidRPr="001467A7">
                <w:rPr>
                  <w:rStyle w:val="Hyperlink"/>
                  <w:rFonts w:cstheme="minorHAnsi"/>
                  <w:sz w:val="22"/>
                  <w:szCs w:val="22"/>
                </w:rPr>
                <w:t>https://preaccidentpodcast.podbean.com/</w:t>
              </w:r>
            </w:hyperlink>
            <w:r>
              <w:rPr>
                <w:rFonts w:cstheme="minorHAnsi"/>
                <w:color w:val="272D2D" w:themeColor="text1"/>
                <w:sz w:val="36"/>
              </w:rPr>
              <w:t xml:space="preserve"> </w:t>
            </w:r>
          </w:p>
          <w:p w:rsidR="005E33D6" w:rsidRDefault="00144757" w:rsidP="005E33D6">
            <w:pPr>
              <w:spacing w:after="360"/>
              <w:rPr>
                <w:rFonts w:cstheme="minorHAnsi"/>
                <w:color w:val="272D2D" w:themeColor="text1"/>
                <w:sz w:val="36"/>
              </w:rPr>
            </w:pPr>
            <w:r>
              <w:rPr>
                <w:rFonts w:cstheme="minorHAnsi"/>
                <w:noProof/>
                <w:color w:val="272D2D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CB605" wp14:editId="367FABB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513715</wp:posOffset>
                      </wp:positionV>
                      <wp:extent cx="4629150" cy="2105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2105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2BB28A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04180" id="Rectangle 8" o:spid="_x0000_s1026" style="position:absolute;margin-left:-4.15pt;margin-top:40.45pt;width:364.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" filled="f" strokecolor="#1d8264" strokeweight="1pt"/>
                  </w:pict>
                </mc:Fallback>
              </mc:AlternateContent>
            </w:r>
          </w:p>
          <w:p w:rsidR="00D921D0" w:rsidRDefault="00D921D0" w:rsidP="00D921D0">
            <w:pPr>
              <w:jc w:val="center"/>
              <w:rPr>
                <w:rFonts w:cstheme="minorHAnsi"/>
                <w:color w:val="272D2D" w:themeColor="text1"/>
                <w:sz w:val="36"/>
              </w:rPr>
            </w:pPr>
            <w:r>
              <w:rPr>
                <w:rFonts w:cstheme="minorHAnsi"/>
                <w:color w:val="272D2D" w:themeColor="text1"/>
                <w:sz w:val="36"/>
              </w:rPr>
              <w:t>OSHA Outreach Continuing Ed Programs</w:t>
            </w:r>
          </w:p>
          <w:p w:rsidR="00D921D0" w:rsidRDefault="00F00463" w:rsidP="00D921D0">
            <w:pPr>
              <w:jc w:val="center"/>
              <w:rPr>
                <w:rFonts w:cstheme="minorHAnsi"/>
                <w:color w:val="272D2D" w:themeColor="text1"/>
                <w:sz w:val="28"/>
              </w:rPr>
            </w:pPr>
            <w:hyperlink r:id="rId15" w:history="1">
              <w:r w:rsidR="00D921D0" w:rsidRPr="005A545A">
                <w:rPr>
                  <w:rStyle w:val="Hyperlink"/>
                  <w:rFonts w:cstheme="minorHAnsi"/>
                  <w:sz w:val="28"/>
                </w:rPr>
                <w:t>https://osha.washington.edu/osha/calendar</w:t>
              </w:r>
            </w:hyperlink>
            <w:r w:rsidR="00D921D0">
              <w:rPr>
                <w:rFonts w:cstheme="minorHAnsi"/>
                <w:color w:val="272D2D" w:themeColor="text1"/>
                <w:sz w:val="28"/>
              </w:rPr>
              <w:t xml:space="preserve"> </w:t>
            </w:r>
          </w:p>
          <w:p w:rsidR="00D921D0" w:rsidRDefault="00D921D0" w:rsidP="00D921D0">
            <w:pPr>
              <w:rPr>
                <w:rFonts w:cstheme="minorHAnsi"/>
                <w:color w:val="272D2D" w:themeColor="text1"/>
                <w:sz w:val="32"/>
              </w:rPr>
            </w:pPr>
            <w:r>
              <w:rPr>
                <w:rFonts w:cstheme="minorHAnsi"/>
                <w:color w:val="272D2D" w:themeColor="text1"/>
                <w:sz w:val="32"/>
              </w:rPr>
              <w:t xml:space="preserve">  </w:t>
            </w:r>
          </w:p>
          <w:p w:rsidR="00D921D0" w:rsidRDefault="00D921D0" w:rsidP="00D921D0">
            <w:pPr>
              <w:rPr>
                <w:rFonts w:cstheme="minorHAnsi"/>
                <w:color w:val="272D2D" w:themeColor="text1"/>
                <w:sz w:val="32"/>
              </w:rPr>
            </w:pPr>
            <w:r>
              <w:rPr>
                <w:rFonts w:cstheme="minorHAnsi"/>
                <w:color w:val="272D2D" w:themeColor="text1"/>
                <w:sz w:val="32"/>
              </w:rPr>
              <w:t>Click the link above to discover top quality outreach programs to further professional development.  B</w:t>
            </w:r>
            <w:r w:rsidR="002A3453">
              <w:rPr>
                <w:rFonts w:cstheme="minorHAnsi"/>
                <w:color w:val="272D2D" w:themeColor="text1"/>
                <w:sz w:val="32"/>
              </w:rPr>
              <w:t>ecome an OSHA Outreach trainer for general and industry and construction.  Brush up of OSHA recordkeeping, ergonomics, and more!</w:t>
            </w:r>
            <w:r>
              <w:rPr>
                <w:rFonts w:cstheme="minorHAnsi"/>
                <w:color w:val="272D2D" w:themeColor="text1"/>
                <w:sz w:val="32"/>
              </w:rPr>
              <w:t xml:space="preserve"> </w:t>
            </w:r>
          </w:p>
          <w:p w:rsidR="001467A7" w:rsidRDefault="001467A7" w:rsidP="005E33D6">
            <w:pPr>
              <w:spacing w:after="360"/>
              <w:rPr>
                <w:rFonts w:cstheme="minorHAnsi"/>
                <w:color w:val="272D2D" w:themeColor="text1"/>
                <w:sz w:val="36"/>
              </w:rPr>
            </w:pPr>
          </w:p>
          <w:p w:rsidR="001467A7" w:rsidRDefault="001467A7" w:rsidP="005E33D6">
            <w:pPr>
              <w:spacing w:after="360"/>
              <w:rPr>
                <w:rFonts w:cstheme="minorHAnsi"/>
                <w:color w:val="272D2D" w:themeColor="text1"/>
                <w:sz w:val="36"/>
              </w:rPr>
            </w:pPr>
            <w:r>
              <w:rPr>
                <w:rFonts w:ascii="Arial" w:hAnsi="Arial" w:cs="Arial"/>
                <w:noProof/>
                <w:color w:val="0071B9"/>
                <w:sz w:val="21"/>
                <w:szCs w:val="21"/>
              </w:rPr>
              <w:lastRenderedPageBreak/>
              <w:drawing>
                <wp:inline distT="0" distB="0" distL="0" distR="0" wp14:anchorId="3F1FD64E" wp14:editId="436D4CAC">
                  <wp:extent cx="3476625" cy="952500"/>
                  <wp:effectExtent l="0" t="0" r="9525" b="0"/>
                  <wp:docPr id="9" name="Picture 9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7A7" w:rsidRDefault="001467A7" w:rsidP="001467A7">
            <w:pPr>
              <w:pStyle w:val="Heading2"/>
              <w:outlineLvl w:val="1"/>
            </w:pPr>
            <w:r>
              <w:t xml:space="preserve">Chapter Leadership </w:t>
            </w:r>
          </w:p>
          <w:p w:rsidR="001467A7" w:rsidRDefault="001467A7" w:rsidP="001467A7">
            <w:pPr>
              <w:pStyle w:val="Heading2"/>
              <w:outlineLvl w:val="1"/>
            </w:pPr>
          </w:p>
          <w:p w:rsidR="001467A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President-Kay Coots</w:t>
            </w:r>
          </w:p>
          <w:p w:rsidR="0014475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Vice President-Lance Hughes</w:t>
            </w:r>
          </w:p>
          <w:p w:rsidR="0014475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Second Vice President-Dennis Hughes</w:t>
            </w:r>
          </w:p>
          <w:p w:rsidR="0014475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Secretary-</w:t>
            </w:r>
            <w:r w:rsidR="005D74CF">
              <w:rPr>
                <w:rFonts w:cstheme="minorHAnsi"/>
                <w:color w:val="272D2D" w:themeColor="text1"/>
                <w:sz w:val="32"/>
              </w:rPr>
              <w:t>Twyla Gallaway</w:t>
            </w:r>
          </w:p>
          <w:p w:rsidR="0014475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Treasurer-</w:t>
            </w:r>
            <w:r w:rsidR="005D74CF">
              <w:rPr>
                <w:rFonts w:cstheme="minorHAnsi"/>
                <w:color w:val="272D2D" w:themeColor="text1"/>
                <w:sz w:val="32"/>
              </w:rPr>
              <w:t>Dave Lindelien</w:t>
            </w:r>
          </w:p>
          <w:p w:rsidR="0014475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Webpage-Brandon Mattox</w:t>
            </w:r>
          </w:p>
          <w:p w:rsidR="0014475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Governmental Affairs-Brent Pockrus</w:t>
            </w:r>
          </w:p>
          <w:p w:rsidR="0014475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Program Co-Chairs-Kristi Hayden and Jason Wallace</w:t>
            </w:r>
          </w:p>
          <w:p w:rsidR="00144757" w:rsidRDefault="00144757" w:rsidP="00504AAE">
            <w:pPr>
              <w:spacing w:line="360" w:lineRule="auto"/>
              <w:rPr>
                <w:rFonts w:cstheme="minorHAnsi"/>
                <w:b w:val="0"/>
                <w:bCs w:val="0"/>
                <w:color w:val="272D2D" w:themeColor="text1"/>
                <w:sz w:val="32"/>
              </w:rPr>
            </w:pPr>
            <w:r w:rsidRPr="00144757">
              <w:rPr>
                <w:rFonts w:cstheme="minorHAnsi"/>
                <w:color w:val="272D2D" w:themeColor="text1"/>
                <w:sz w:val="32"/>
              </w:rPr>
              <w:t>House Delegate-Kristi Hayden</w:t>
            </w:r>
          </w:p>
          <w:p w:rsidR="00D979C7" w:rsidRDefault="00D979C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  <w:r>
              <w:rPr>
                <w:rFonts w:cstheme="minorHAnsi"/>
                <w:color w:val="272D2D" w:themeColor="text1"/>
                <w:sz w:val="32"/>
              </w:rPr>
              <w:t>Newsletter- Evan Church</w:t>
            </w:r>
          </w:p>
          <w:p w:rsidR="00144757" w:rsidRPr="00144757" w:rsidRDefault="00144757" w:rsidP="00504AAE">
            <w:pPr>
              <w:spacing w:line="360" w:lineRule="auto"/>
              <w:rPr>
                <w:rFonts w:cstheme="minorHAnsi"/>
                <w:color w:val="272D2D" w:themeColor="text1"/>
                <w:sz w:val="32"/>
              </w:rPr>
            </w:pPr>
          </w:p>
          <w:p w:rsidR="00144757" w:rsidRDefault="00144757" w:rsidP="00504AAE">
            <w:pPr>
              <w:spacing w:after="360" w:line="360" w:lineRule="auto"/>
              <w:rPr>
                <w:rFonts w:cstheme="minorHAnsi"/>
                <w:color w:val="272D2D" w:themeColor="text1"/>
                <w:sz w:val="36"/>
              </w:rPr>
            </w:pPr>
            <w:r>
              <w:rPr>
                <w:rFonts w:cstheme="minorHAnsi"/>
                <w:color w:val="272D2D" w:themeColor="text1"/>
                <w:sz w:val="36"/>
              </w:rPr>
              <w:t xml:space="preserve">We will be announcing candidates for next year’s officer positions.  ASSP Cascade is also planning for its 2020 </w:t>
            </w:r>
            <w:r w:rsidR="00D979C7">
              <w:rPr>
                <w:rFonts w:cstheme="minorHAnsi"/>
                <w:color w:val="272D2D" w:themeColor="text1"/>
                <w:sz w:val="36"/>
              </w:rPr>
              <w:t>C</w:t>
            </w:r>
            <w:r>
              <w:rPr>
                <w:rFonts w:cstheme="minorHAnsi"/>
                <w:color w:val="272D2D" w:themeColor="text1"/>
                <w:sz w:val="36"/>
              </w:rPr>
              <w:t>onference and is looking for volunteers to assist!</w:t>
            </w:r>
          </w:p>
          <w:p w:rsidR="001467A7" w:rsidRDefault="001467A7" w:rsidP="005E33D6">
            <w:pPr>
              <w:spacing w:after="360"/>
              <w:rPr>
                <w:rFonts w:cstheme="minorHAnsi"/>
                <w:color w:val="272D2D" w:themeColor="text1"/>
                <w:sz w:val="36"/>
              </w:rPr>
            </w:pPr>
          </w:p>
          <w:p w:rsidR="00144485" w:rsidRDefault="00144485" w:rsidP="005E33D6">
            <w:pPr>
              <w:spacing w:after="360"/>
              <w:rPr>
                <w:rFonts w:cstheme="minorHAnsi"/>
                <w:color w:val="272D2D" w:themeColor="text1"/>
                <w:sz w:val="36"/>
              </w:rPr>
            </w:pPr>
          </w:p>
          <w:p w:rsidR="00144485" w:rsidRDefault="00144485" w:rsidP="005E33D6">
            <w:pPr>
              <w:spacing w:after="360"/>
              <w:rPr>
                <w:rFonts w:cstheme="minorHAnsi"/>
                <w:color w:val="272D2D" w:themeColor="text1"/>
                <w:sz w:val="36"/>
              </w:rPr>
            </w:pPr>
          </w:p>
          <w:p w:rsidR="00144485" w:rsidRDefault="00144485" w:rsidP="005E33D6">
            <w:pPr>
              <w:spacing w:after="360"/>
              <w:rPr>
                <w:rFonts w:cstheme="minorHAnsi"/>
                <w:color w:val="272D2D" w:themeColor="text1"/>
                <w:sz w:val="36"/>
              </w:rPr>
            </w:pPr>
            <w:r>
              <w:rPr>
                <w:rFonts w:ascii="Arial" w:hAnsi="Arial" w:cs="Arial"/>
                <w:noProof/>
                <w:color w:val="0071B9"/>
                <w:sz w:val="21"/>
                <w:szCs w:val="21"/>
              </w:rPr>
              <w:drawing>
                <wp:inline distT="0" distB="0" distL="0" distR="0" wp14:anchorId="72C59B8E" wp14:editId="21ED9418">
                  <wp:extent cx="3476625" cy="952500"/>
                  <wp:effectExtent l="0" t="0" r="9525" b="0"/>
                  <wp:docPr id="10" name="Picture 10" descr="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85" w:rsidRPr="00144485" w:rsidRDefault="004C47ED" w:rsidP="005E33D6">
            <w:pPr>
              <w:spacing w:after="360"/>
              <w:rPr>
                <w:rFonts w:cstheme="minorHAnsi"/>
                <w:color w:val="2BB28A" w:themeColor="accent1"/>
                <w:sz w:val="36"/>
              </w:rPr>
            </w:pPr>
            <w:r>
              <w:rPr>
                <w:rFonts w:cstheme="minorHAnsi"/>
                <w:color w:val="2BB28A" w:themeColor="accent1"/>
                <w:sz w:val="36"/>
              </w:rPr>
              <w:t xml:space="preserve">Posted </w:t>
            </w:r>
            <w:r w:rsidR="00144485" w:rsidRPr="00144485">
              <w:rPr>
                <w:rFonts w:cstheme="minorHAnsi"/>
                <w:color w:val="2BB28A" w:themeColor="accent1"/>
                <w:sz w:val="36"/>
              </w:rPr>
              <w:t>Job Opportunities</w:t>
            </w:r>
          </w:p>
          <w:p w:rsidR="00144485" w:rsidRPr="004C47ED" w:rsidRDefault="004C47ED" w:rsidP="005E33D6">
            <w:pPr>
              <w:spacing w:after="360"/>
              <w:rPr>
                <w:rFonts w:cstheme="minorHAnsi"/>
                <w:color w:val="auto"/>
                <w:sz w:val="36"/>
                <w:u w:val="single"/>
              </w:rPr>
            </w:pPr>
            <w:r w:rsidRPr="004C47ED">
              <w:rPr>
                <w:rFonts w:cstheme="minorHAnsi"/>
                <w:color w:val="auto"/>
                <w:sz w:val="36"/>
                <w:u w:val="single"/>
              </w:rPr>
              <w:t>Found on Indeed:</w:t>
            </w: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Safety &amp; Compliance Associate (bilingual)</w:t>
            </w: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Leavitt’s Freight Service</w:t>
            </w: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Eugene, Or</w:t>
            </w: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Safety Supervisor</w:t>
            </w: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Job-Site Safety, Ltd</w:t>
            </w: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Eugene, Or</w:t>
            </w: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Environmental, Safety, and Health Coordinator</w:t>
            </w:r>
          </w:p>
          <w:p w:rsidR="004C47ED" w:rsidRP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Fall Creek Farm &amp; Nursery, Inc.</w:t>
            </w: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  <w:r w:rsidRPr="004C47ED">
              <w:rPr>
                <w:rFonts w:cstheme="minorHAnsi"/>
                <w:color w:val="auto"/>
              </w:rPr>
              <w:t>Lowell, Or</w:t>
            </w: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Process Safety Engineer/Leader</w:t>
            </w: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W.R. Grace &amp; Co.</w:t>
            </w: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Albany, Or</w:t>
            </w: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Building Safety </w:t>
            </w:r>
            <w:proofErr w:type="gramStart"/>
            <w:r>
              <w:rPr>
                <w:rFonts w:cstheme="minorHAnsi"/>
                <w:color w:val="auto"/>
              </w:rPr>
              <w:t>Inspector</w:t>
            </w:r>
            <w:proofErr w:type="gramEnd"/>
            <w:r>
              <w:rPr>
                <w:rFonts w:cstheme="minorHAnsi"/>
                <w:color w:val="auto"/>
              </w:rPr>
              <w:t xml:space="preserve"> I or II</w:t>
            </w: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City of Corvallis</w:t>
            </w:r>
          </w:p>
          <w:p w:rsidR="004C47ED" w:rsidRDefault="004C47ED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Corvallis, Or</w:t>
            </w: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HR Specialist/Health and Safety</w:t>
            </w: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Work Unlimited</w:t>
            </w: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Corvallis, Or</w:t>
            </w: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Safety Professional</w:t>
            </w: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Roseburg Forest Products</w:t>
            </w: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Dillard, Or</w:t>
            </w: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</w:p>
          <w:p w:rsidR="00504AAE" w:rsidRDefault="00504AAE" w:rsidP="004C47ED">
            <w:pPr>
              <w:rPr>
                <w:rFonts w:cstheme="minorHAnsi"/>
                <w:color w:val="auto"/>
              </w:rPr>
            </w:pPr>
          </w:p>
          <w:p w:rsidR="00504AAE" w:rsidRPr="00504AAE" w:rsidRDefault="00504AAE" w:rsidP="004C47ED">
            <w:pPr>
              <w:rPr>
                <w:rFonts w:cstheme="minorHAnsi"/>
                <w:color w:val="auto"/>
                <w:sz w:val="32"/>
              </w:rPr>
            </w:pPr>
            <w:r>
              <w:rPr>
                <w:rFonts w:cstheme="minorHAnsi"/>
                <w:color w:val="auto"/>
                <w:sz w:val="32"/>
              </w:rPr>
              <w:t>If you have or know of a potential job opportunity in the safety and health profession, let us know!</w:t>
            </w:r>
          </w:p>
        </w:tc>
      </w:tr>
    </w:tbl>
    <w:p w:rsidR="00542156" w:rsidRPr="00F8099A" w:rsidRDefault="00542156" w:rsidP="00E1260A"/>
    <w:sectPr w:rsidR="00542156" w:rsidRPr="00F8099A" w:rsidSect="00F8099A">
      <w:headerReference w:type="default" r:id="rId16"/>
      <w:pgSz w:w="12240" w:h="15840" w:code="1"/>
      <w:pgMar w:top="1008" w:right="691" w:bottom="432" w:left="57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63" w:rsidRDefault="00F00463" w:rsidP="00D04819">
      <w:pPr>
        <w:spacing w:after="0" w:line="240" w:lineRule="auto"/>
      </w:pPr>
      <w:r>
        <w:separator/>
      </w:r>
    </w:p>
    <w:p w:rsidR="00F00463" w:rsidRDefault="00F00463"/>
  </w:endnote>
  <w:endnote w:type="continuationSeparator" w:id="0">
    <w:p w:rsidR="00F00463" w:rsidRDefault="00F00463" w:rsidP="00D04819">
      <w:pPr>
        <w:spacing w:after="0" w:line="240" w:lineRule="auto"/>
      </w:pPr>
      <w:r>
        <w:continuationSeparator/>
      </w:r>
    </w:p>
    <w:p w:rsidR="00F00463" w:rsidRDefault="00F00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63" w:rsidRDefault="00F00463" w:rsidP="00D04819">
      <w:pPr>
        <w:spacing w:after="0" w:line="240" w:lineRule="auto"/>
      </w:pPr>
      <w:r>
        <w:separator/>
      </w:r>
    </w:p>
    <w:p w:rsidR="00F00463" w:rsidRDefault="00F00463"/>
  </w:footnote>
  <w:footnote w:type="continuationSeparator" w:id="0">
    <w:p w:rsidR="00F00463" w:rsidRDefault="00F00463" w:rsidP="00D04819">
      <w:pPr>
        <w:spacing w:after="0" w:line="240" w:lineRule="auto"/>
      </w:pPr>
      <w:r>
        <w:continuationSeparator/>
      </w:r>
    </w:p>
    <w:p w:rsidR="00F00463" w:rsidRDefault="00F00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580361"/>
      <w:docPartObj>
        <w:docPartGallery w:val="Page Numbers (Top of Page)"/>
        <w:docPartUnique/>
      </w:docPartObj>
    </w:sdtPr>
    <w:sdtEndPr>
      <w:rPr>
        <w:noProof/>
        <w:color w:val="272D2D" w:themeColor="text2"/>
      </w:rPr>
    </w:sdtEndPr>
    <w:sdtContent>
      <w:p w:rsidR="00E1260A" w:rsidRPr="00E1260A" w:rsidRDefault="00E1260A">
        <w:pPr>
          <w:pStyle w:val="Header"/>
          <w:rPr>
            <w:color w:val="272D2D" w:themeColor="text2"/>
          </w:rPr>
        </w:pPr>
        <w:r w:rsidRPr="00E1260A">
          <w:rPr>
            <w:color w:val="272D2D" w:themeColor="text2"/>
          </w:rPr>
          <w:fldChar w:fldCharType="begin"/>
        </w:r>
        <w:r w:rsidRPr="00E1260A">
          <w:rPr>
            <w:color w:val="272D2D" w:themeColor="text2"/>
          </w:rPr>
          <w:instrText xml:space="preserve"> PAGE   \* MERGEFORMAT </w:instrText>
        </w:r>
        <w:r w:rsidRPr="00E1260A">
          <w:rPr>
            <w:color w:val="272D2D" w:themeColor="text2"/>
          </w:rPr>
          <w:fldChar w:fldCharType="separate"/>
        </w:r>
        <w:r w:rsidR="008E5E97">
          <w:rPr>
            <w:noProof/>
            <w:color w:val="272D2D" w:themeColor="text2"/>
          </w:rPr>
          <w:t>2</w:t>
        </w:r>
        <w:r w:rsidRPr="00E1260A">
          <w:rPr>
            <w:noProof/>
            <w:color w:val="272D2D" w:themeColor="text2"/>
          </w:rPr>
          <w:fldChar w:fldCharType="end"/>
        </w:r>
      </w:p>
    </w:sdtContent>
  </w:sdt>
  <w:p w:rsidR="00D04819" w:rsidRDefault="00D0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DB"/>
    <w:rsid w:val="0003367A"/>
    <w:rsid w:val="00041D52"/>
    <w:rsid w:val="00047E02"/>
    <w:rsid w:val="00076ED4"/>
    <w:rsid w:val="00080E35"/>
    <w:rsid w:val="00086103"/>
    <w:rsid w:val="000A2C77"/>
    <w:rsid w:val="000E0995"/>
    <w:rsid w:val="000F19F2"/>
    <w:rsid w:val="00102AE2"/>
    <w:rsid w:val="00104116"/>
    <w:rsid w:val="00106C5E"/>
    <w:rsid w:val="00121925"/>
    <w:rsid w:val="00144485"/>
    <w:rsid w:val="00144757"/>
    <w:rsid w:val="001459B7"/>
    <w:rsid w:val="001467A7"/>
    <w:rsid w:val="00153659"/>
    <w:rsid w:val="00161D2B"/>
    <w:rsid w:val="00164D7A"/>
    <w:rsid w:val="001A1FBD"/>
    <w:rsid w:val="001E5275"/>
    <w:rsid w:val="00217F14"/>
    <w:rsid w:val="0023068C"/>
    <w:rsid w:val="00240F23"/>
    <w:rsid w:val="0026274E"/>
    <w:rsid w:val="0026457F"/>
    <w:rsid w:val="00277ECF"/>
    <w:rsid w:val="00290ACF"/>
    <w:rsid w:val="00291553"/>
    <w:rsid w:val="0029481C"/>
    <w:rsid w:val="00295DF6"/>
    <w:rsid w:val="002A3453"/>
    <w:rsid w:val="002B149E"/>
    <w:rsid w:val="002C19F2"/>
    <w:rsid w:val="002D1808"/>
    <w:rsid w:val="002D423E"/>
    <w:rsid w:val="002D6612"/>
    <w:rsid w:val="002E46DB"/>
    <w:rsid w:val="002E76DB"/>
    <w:rsid w:val="002F6E0D"/>
    <w:rsid w:val="002F710F"/>
    <w:rsid w:val="00301AB4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A7163"/>
    <w:rsid w:val="003A790A"/>
    <w:rsid w:val="003D15E5"/>
    <w:rsid w:val="003E18D5"/>
    <w:rsid w:val="003E4FA3"/>
    <w:rsid w:val="00454A5B"/>
    <w:rsid w:val="004579EF"/>
    <w:rsid w:val="00460DE6"/>
    <w:rsid w:val="00475F58"/>
    <w:rsid w:val="00483673"/>
    <w:rsid w:val="0049245E"/>
    <w:rsid w:val="004C47ED"/>
    <w:rsid w:val="004D0772"/>
    <w:rsid w:val="004F2A55"/>
    <w:rsid w:val="00501F30"/>
    <w:rsid w:val="00504AAE"/>
    <w:rsid w:val="00515382"/>
    <w:rsid w:val="00521B6A"/>
    <w:rsid w:val="005239BA"/>
    <w:rsid w:val="00542156"/>
    <w:rsid w:val="0055758D"/>
    <w:rsid w:val="005612AD"/>
    <w:rsid w:val="00575327"/>
    <w:rsid w:val="00580226"/>
    <w:rsid w:val="00582E88"/>
    <w:rsid w:val="0058303C"/>
    <w:rsid w:val="00590B3C"/>
    <w:rsid w:val="00595B03"/>
    <w:rsid w:val="00596481"/>
    <w:rsid w:val="005A4635"/>
    <w:rsid w:val="005B383C"/>
    <w:rsid w:val="005C35A4"/>
    <w:rsid w:val="005C5911"/>
    <w:rsid w:val="005D02C6"/>
    <w:rsid w:val="005D0CD9"/>
    <w:rsid w:val="005D6AF3"/>
    <w:rsid w:val="005D74CF"/>
    <w:rsid w:val="005E33D6"/>
    <w:rsid w:val="0063102D"/>
    <w:rsid w:val="00634AB8"/>
    <w:rsid w:val="00642C04"/>
    <w:rsid w:val="00646BAE"/>
    <w:rsid w:val="00656844"/>
    <w:rsid w:val="00667D08"/>
    <w:rsid w:val="006841B0"/>
    <w:rsid w:val="00692E2D"/>
    <w:rsid w:val="006A5066"/>
    <w:rsid w:val="006B0CC3"/>
    <w:rsid w:val="006D41CE"/>
    <w:rsid w:val="006E4974"/>
    <w:rsid w:val="00701356"/>
    <w:rsid w:val="007075B8"/>
    <w:rsid w:val="007126C0"/>
    <w:rsid w:val="00723704"/>
    <w:rsid w:val="00727533"/>
    <w:rsid w:val="007518AB"/>
    <w:rsid w:val="00770B04"/>
    <w:rsid w:val="00773234"/>
    <w:rsid w:val="00774293"/>
    <w:rsid w:val="00782DB8"/>
    <w:rsid w:val="007B737B"/>
    <w:rsid w:val="007D011D"/>
    <w:rsid w:val="007D5E33"/>
    <w:rsid w:val="007F29E1"/>
    <w:rsid w:val="0080211F"/>
    <w:rsid w:val="00803D00"/>
    <w:rsid w:val="00805BF0"/>
    <w:rsid w:val="008113D1"/>
    <w:rsid w:val="00817107"/>
    <w:rsid w:val="0082783D"/>
    <w:rsid w:val="00831716"/>
    <w:rsid w:val="00843033"/>
    <w:rsid w:val="008532A0"/>
    <w:rsid w:val="008555F9"/>
    <w:rsid w:val="00857AD4"/>
    <w:rsid w:val="008B51E3"/>
    <w:rsid w:val="008C0A09"/>
    <w:rsid w:val="008E5E97"/>
    <w:rsid w:val="008E5FF0"/>
    <w:rsid w:val="00915D51"/>
    <w:rsid w:val="0092141A"/>
    <w:rsid w:val="00924CC6"/>
    <w:rsid w:val="0094254E"/>
    <w:rsid w:val="00943A5B"/>
    <w:rsid w:val="00952695"/>
    <w:rsid w:val="009652C1"/>
    <w:rsid w:val="009660DB"/>
    <w:rsid w:val="009712C7"/>
    <w:rsid w:val="00980F77"/>
    <w:rsid w:val="009A6436"/>
    <w:rsid w:val="009B3DE0"/>
    <w:rsid w:val="009B46C1"/>
    <w:rsid w:val="009D6CD6"/>
    <w:rsid w:val="009E4F4F"/>
    <w:rsid w:val="00A314F0"/>
    <w:rsid w:val="00A63A06"/>
    <w:rsid w:val="00A63D39"/>
    <w:rsid w:val="00A701B8"/>
    <w:rsid w:val="00A70B9E"/>
    <w:rsid w:val="00A73146"/>
    <w:rsid w:val="00A917BC"/>
    <w:rsid w:val="00AA5F61"/>
    <w:rsid w:val="00AA60F2"/>
    <w:rsid w:val="00AB1DE5"/>
    <w:rsid w:val="00AB65A1"/>
    <w:rsid w:val="00AE020E"/>
    <w:rsid w:val="00AE1483"/>
    <w:rsid w:val="00AE35FB"/>
    <w:rsid w:val="00AE702E"/>
    <w:rsid w:val="00B01D23"/>
    <w:rsid w:val="00B02101"/>
    <w:rsid w:val="00B14894"/>
    <w:rsid w:val="00B315A7"/>
    <w:rsid w:val="00B46872"/>
    <w:rsid w:val="00B54DA1"/>
    <w:rsid w:val="00B90056"/>
    <w:rsid w:val="00B90270"/>
    <w:rsid w:val="00B92D58"/>
    <w:rsid w:val="00BA2E28"/>
    <w:rsid w:val="00BA690E"/>
    <w:rsid w:val="00BF0FE7"/>
    <w:rsid w:val="00BF5905"/>
    <w:rsid w:val="00C027F1"/>
    <w:rsid w:val="00C429CB"/>
    <w:rsid w:val="00C53FB1"/>
    <w:rsid w:val="00C57282"/>
    <w:rsid w:val="00C7131A"/>
    <w:rsid w:val="00C85B07"/>
    <w:rsid w:val="00C9562F"/>
    <w:rsid w:val="00CC06F1"/>
    <w:rsid w:val="00CC171A"/>
    <w:rsid w:val="00CC550B"/>
    <w:rsid w:val="00CC6959"/>
    <w:rsid w:val="00CD581F"/>
    <w:rsid w:val="00CF633E"/>
    <w:rsid w:val="00D0052B"/>
    <w:rsid w:val="00D04819"/>
    <w:rsid w:val="00D34F93"/>
    <w:rsid w:val="00D4306B"/>
    <w:rsid w:val="00D43D9E"/>
    <w:rsid w:val="00D64DA4"/>
    <w:rsid w:val="00D921D0"/>
    <w:rsid w:val="00D9292C"/>
    <w:rsid w:val="00D95DC8"/>
    <w:rsid w:val="00D9628A"/>
    <w:rsid w:val="00D979C7"/>
    <w:rsid w:val="00DA2DE1"/>
    <w:rsid w:val="00DA66C2"/>
    <w:rsid w:val="00DB03A6"/>
    <w:rsid w:val="00E1260A"/>
    <w:rsid w:val="00E321C3"/>
    <w:rsid w:val="00E45E99"/>
    <w:rsid w:val="00E47E72"/>
    <w:rsid w:val="00E570B4"/>
    <w:rsid w:val="00E65937"/>
    <w:rsid w:val="00E66A03"/>
    <w:rsid w:val="00E732D1"/>
    <w:rsid w:val="00E8672B"/>
    <w:rsid w:val="00EA6F2A"/>
    <w:rsid w:val="00EB34D2"/>
    <w:rsid w:val="00EE1A44"/>
    <w:rsid w:val="00EE3FA5"/>
    <w:rsid w:val="00F00463"/>
    <w:rsid w:val="00F1639E"/>
    <w:rsid w:val="00F54ED4"/>
    <w:rsid w:val="00F54F64"/>
    <w:rsid w:val="00F61698"/>
    <w:rsid w:val="00F6170F"/>
    <w:rsid w:val="00F77A5A"/>
    <w:rsid w:val="00F8099A"/>
    <w:rsid w:val="00F916F5"/>
    <w:rsid w:val="00F9585D"/>
    <w:rsid w:val="00FC4967"/>
    <w:rsid w:val="00FC6C12"/>
    <w:rsid w:val="00FD11D6"/>
    <w:rsid w:val="00FE42AD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03BCF-7E1B-4D79-B226-DD4E7F4E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2D2D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905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9B46C1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BB28A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9B46C1"/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43033"/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2BB28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272D2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272D2D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76ED4"/>
    <w:pPr>
      <w:pBdr>
        <w:top w:val="single" w:sz="18" w:space="14" w:color="2BB28A" w:themeColor="accent1"/>
        <w:bottom w:val="single" w:sz="18" w:space="14" w:color="2BB28A" w:themeColor="accent1"/>
      </w:pBdr>
      <w:spacing w:before="300" w:after="300" w:line="360" w:lineRule="auto"/>
    </w:pPr>
    <w:rPr>
      <w:i/>
      <w:iCs/>
      <w:color w:val="2BB28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76ED4"/>
    <w:rPr>
      <w:i/>
      <w:iCs/>
      <w:color w:val="2BB28A" w:themeColor="accent1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F0BE6C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F0BE6C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2BB28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2BB28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86CDB6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9E6810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9E6810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86CDB6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A3AFAF" w:themeColor="text1" w:themeTint="66"/>
        <w:left w:val="single" w:sz="4" w:space="0" w:color="A3AFAF" w:themeColor="text1" w:themeTint="66"/>
        <w:bottom w:val="single" w:sz="4" w:space="0" w:color="A3AFAF" w:themeColor="text1" w:themeTint="66"/>
        <w:right w:val="single" w:sz="4" w:space="0" w:color="A3AFAF" w:themeColor="text1" w:themeTint="66"/>
        <w:insideH w:val="single" w:sz="4" w:space="0" w:color="A3AFAF" w:themeColor="text1" w:themeTint="66"/>
        <w:insideV w:val="single" w:sz="4" w:space="0" w:color="A3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88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88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131616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31616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7163"/>
    <w:rPr>
      <w:color w:val="2BB2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6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A7163"/>
    <w:pPr>
      <w:spacing w:after="30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-size-large">
    <w:name w:val="a-size-large"/>
    <w:basedOn w:val="DefaultParagraphFont"/>
    <w:rsid w:val="0030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10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8E8E8"/>
                        <w:right w:val="none" w:sz="0" w:space="0" w:color="auto"/>
                      </w:divBdr>
                      <w:divsChild>
                        <w:div w:id="1743986401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140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170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ssp.org/standards/safety-standards-and-tech-pubs-podca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scade.assp.org/" TargetMode="External"/><Relationship Id="rId12" Type="http://schemas.openxmlformats.org/officeDocument/2006/relationships/hyperlink" Target="http://www.oregongos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Hayden@eugene-or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sha.washington.edu/osha/calendar" TargetMode="External"/><Relationship Id="rId10" Type="http://schemas.openxmlformats.org/officeDocument/2006/relationships/hyperlink" Target="https://cascade.assp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reaccidentpodcast.podbea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ev\AppData\Roaming\Microsoft\Templates\Newsletter%20(bold)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272D2D"/>
      </a:dk1>
      <a:lt1>
        <a:sysClr val="window" lastClr="FFFFFF"/>
      </a:lt1>
      <a:dk2>
        <a:srgbClr val="272D2D"/>
      </a:dk2>
      <a:lt2>
        <a:srgbClr val="E5E6E7"/>
      </a:lt2>
      <a:accent1>
        <a:srgbClr val="2BB28A"/>
      </a:accent1>
      <a:accent2>
        <a:srgbClr val="F0BE6C"/>
      </a:accent2>
      <a:accent3>
        <a:srgbClr val="86CDB6"/>
      </a:accent3>
      <a:accent4>
        <a:srgbClr val="F0BE6C"/>
      </a:accent4>
      <a:accent5>
        <a:srgbClr val="2BB28A"/>
      </a:accent5>
      <a:accent6>
        <a:srgbClr val="86CDB6"/>
      </a:accent6>
      <a:hlink>
        <a:srgbClr val="2BB28A"/>
      </a:hlink>
      <a:folHlink>
        <a:srgbClr val="86CDB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083D-1CF2-4BEF-BD64-AD2A6317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(bold)</Template>
  <TotalTime>1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Evan</dc:creator>
  <cp:keywords/>
  <dc:description/>
  <cp:lastModifiedBy>Twyla Gallaway</cp:lastModifiedBy>
  <cp:revision>2</cp:revision>
  <dcterms:created xsi:type="dcterms:W3CDTF">2019-02-19T03:44:00Z</dcterms:created>
  <dcterms:modified xsi:type="dcterms:W3CDTF">2019-02-19T03:44:00Z</dcterms:modified>
</cp:coreProperties>
</file>